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AB53" w14:textId="77777777" w:rsidR="004F1C8F" w:rsidRPr="004F1C8F" w:rsidRDefault="004F1C8F" w:rsidP="004F1C8F">
      <w:pPr>
        <w:autoSpaceDE w:val="0"/>
        <w:autoSpaceDN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1C8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1(1)</w:t>
      </w:r>
    </w:p>
    <w:p w14:paraId="62819712" w14:textId="77777777" w:rsidR="004F1C8F" w:rsidRPr="004F1C8F" w:rsidRDefault="004F1C8F" w:rsidP="004F1C8F">
      <w:pPr>
        <w:autoSpaceDE w:val="0"/>
        <w:autoSpaceDN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1C8F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14:paraId="208D7A90" w14:textId="77777777" w:rsidR="004F1C8F" w:rsidRPr="004F1C8F" w:rsidRDefault="004F1C8F" w:rsidP="004F1C8F">
      <w:pPr>
        <w:autoSpaceDE w:val="0"/>
        <w:autoSpaceDN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1C8F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Постановления Правительства РФ</w:t>
      </w:r>
      <w:r w:rsidRPr="004F1C8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30.06.2022 № 1178)</w:t>
      </w:r>
    </w:p>
    <w:p w14:paraId="6EA3A4CD" w14:textId="77777777" w:rsidR="004F1C8F" w:rsidRPr="004F1C8F" w:rsidRDefault="004F1C8F" w:rsidP="004F1C8F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4F1C8F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УВЕДОМЛЕНИЕ</w:t>
      </w:r>
    </w:p>
    <w:p w14:paraId="16F6390C" w14:textId="77777777" w:rsidR="004F1C8F" w:rsidRPr="004F1C8F" w:rsidRDefault="004F1C8F" w:rsidP="004F1C8F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1C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обеспечении сетевой организацией возможности присоединения </w:t>
      </w:r>
      <w:r w:rsidRPr="004F1C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 электрическим сетям</w:t>
      </w:r>
    </w:p>
    <w:p w14:paraId="7EF73C79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уведомление составлено </w:t>
      </w:r>
      <w:r w:rsidRPr="004F1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Обществом с ограниченной ответственностью «СИСТЕМА»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именуемым (именуемой) в дальнейшем сетевой организацией, в лице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D7FA38" w14:textId="1C09F519" w:rsidR="004F1C8F" w:rsidRPr="004F1C8F" w:rsidRDefault="00A73EF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27897929"/>
      <w:bookmarkStart w:id="1" w:name="_Hlk127898189"/>
      <w:r w:rsidRPr="00296196">
        <w:rPr>
          <w:rFonts w:ascii="Times New Roman" w:hAnsi="Times New Roman" w:cs="Times New Roman"/>
          <w:sz w:val="24"/>
          <w:szCs w:val="24"/>
        </w:rPr>
        <w:t>Бахвалова Андрея Владимирович</w:t>
      </w:r>
      <w:bookmarkEnd w:id="1"/>
      <w:r w:rsidRPr="00296196">
        <w:rPr>
          <w:rFonts w:ascii="Times New Roman" w:hAnsi="Times New Roman" w:cs="Times New Roman"/>
          <w:sz w:val="24"/>
          <w:szCs w:val="24"/>
        </w:rPr>
        <w:t>а</w:t>
      </w:r>
      <w:bookmarkEnd w:id="0"/>
      <w:r w:rsidR="004F1C8F"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Устава.</w:t>
      </w:r>
    </w:p>
    <w:p w14:paraId="11A737C0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Сетевая организация оказала 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услугу по</w:t>
      </w:r>
    </w:p>
    <w:p w14:paraId="57126889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95" w:right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заявителя)</w:t>
      </w:r>
    </w:p>
    <w:p w14:paraId="78413AEA" w14:textId="77777777" w:rsidR="004F1C8F" w:rsidRPr="004F1C8F" w:rsidRDefault="004F1C8F" w:rsidP="004F1C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технологическому присоединению объектов электроэнергетики (энергопринимающих устройств) заявителя в соответствии с мероприятиями по договору об осуществлении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1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8"/>
        <w:gridCol w:w="1814"/>
        <w:gridCol w:w="454"/>
        <w:gridCol w:w="964"/>
        <w:gridCol w:w="3005"/>
      </w:tblGrid>
      <w:tr w:rsidR="004F1C8F" w:rsidRPr="004F1C8F" w14:paraId="51F7CD9F" w14:textId="77777777" w:rsidTr="00217DC8"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E197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присоединения 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3F12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82A6F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0AB2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bottom"/>
          </w:tcPr>
          <w:p w14:paraId="362203C8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на сумму</w:t>
            </w:r>
          </w:p>
        </w:tc>
      </w:tr>
    </w:tbl>
    <w:p w14:paraId="2A982EEB" w14:textId="77777777" w:rsidR="004F1C8F" w:rsidRPr="004F1C8F" w:rsidRDefault="004F1C8F" w:rsidP="004F1C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170"/>
        <w:gridCol w:w="907"/>
        <w:gridCol w:w="992"/>
        <w:gridCol w:w="454"/>
        <w:gridCol w:w="2240"/>
      </w:tblGrid>
      <w:tr w:rsidR="004F1C8F" w:rsidRPr="004F1C8F" w14:paraId="514807B9" w14:textId="77777777" w:rsidTr="00217DC8">
        <w:tc>
          <w:tcPr>
            <w:tcW w:w="5330" w:type="dxa"/>
            <w:tcBorders>
              <w:bottom w:val="single" w:sz="4" w:space="0" w:color="auto"/>
            </w:tcBorders>
            <w:vAlign w:val="bottom"/>
          </w:tcPr>
          <w:p w14:paraId="2B4CC543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14:paraId="3B3877A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0053131F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14:paraId="0E112A63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393CC31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bottom"/>
          </w:tcPr>
          <w:p w14:paraId="180D4CC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копеек, в том числе</w:t>
            </w:r>
          </w:p>
        </w:tc>
      </w:tr>
    </w:tbl>
    <w:p w14:paraId="535D2756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(прописью)</w:t>
      </w:r>
    </w:p>
    <w:p w14:paraId="37BAF3FF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686"/>
        <w:gridCol w:w="170"/>
        <w:gridCol w:w="907"/>
        <w:gridCol w:w="992"/>
        <w:gridCol w:w="454"/>
        <w:gridCol w:w="2309"/>
      </w:tblGrid>
      <w:tr w:rsidR="004F1C8F" w:rsidRPr="004F1C8F" w14:paraId="78AE9560" w14:textId="77777777" w:rsidTr="00217DC8">
        <w:tc>
          <w:tcPr>
            <w:tcW w:w="652" w:type="dxa"/>
            <w:vAlign w:val="bottom"/>
          </w:tcPr>
          <w:p w14:paraId="1A2F4ABE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3530AFB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14:paraId="43D8FC40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7651FE8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14:paraId="429DCA9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A711AEE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Align w:val="bottom"/>
          </w:tcPr>
          <w:p w14:paraId="2022F8C6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копеек (прописью)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1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CA56EB9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технологическому присоединению выполнены согласно техническим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1814"/>
        <w:gridCol w:w="454"/>
        <w:gridCol w:w="964"/>
        <w:gridCol w:w="360"/>
      </w:tblGrid>
      <w:tr w:rsidR="004F1C8F" w:rsidRPr="004F1C8F" w14:paraId="3AAD11D4" w14:textId="77777777" w:rsidTr="00217DC8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589F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 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9E17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BF9FB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20B5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7C99FDD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C91C650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электроэнергетики (энергопринимающие устройства) находятся по адресу: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71ABCE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66D8AEE9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1BB1FE0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обеспечении сетевой организацией возможности присоединения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60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14"/>
        <w:gridCol w:w="454"/>
        <w:gridCol w:w="964"/>
        <w:gridCol w:w="360"/>
      </w:tblGrid>
      <w:tr w:rsidR="004F1C8F" w:rsidRPr="004F1C8F" w14:paraId="3E78CB81" w14:textId="77777777" w:rsidTr="00217DC8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29830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электрическим сетям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52BA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95534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67F0F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4305541E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B23EE14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18"/>
        <w:gridCol w:w="1994"/>
      </w:tblGrid>
      <w:tr w:rsidR="004F1C8F" w:rsidRPr="004F1C8F" w14:paraId="6EF6BF3C" w14:textId="77777777" w:rsidTr="00217DC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436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424A8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F114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кВт, в том числе:</w:t>
            </w:r>
          </w:p>
        </w:tc>
      </w:tr>
    </w:tbl>
    <w:p w14:paraId="0B13571D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(без учета ранее присоединенной (существующей) максимальной 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18"/>
        <w:gridCol w:w="682"/>
      </w:tblGrid>
      <w:tr w:rsidR="004F1C8F" w:rsidRPr="004F1C8F" w14:paraId="2F8AD10E" w14:textId="77777777" w:rsidTr="00217DC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19FD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CFC2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32FB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кВт;</w:t>
            </w:r>
          </w:p>
        </w:tc>
      </w:tr>
    </w:tbl>
    <w:p w14:paraId="7B82E1CB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8"/>
        <w:gridCol w:w="1418"/>
        <w:gridCol w:w="822"/>
      </w:tblGrid>
      <w:tr w:rsidR="004F1C8F" w:rsidRPr="004F1C8F" w14:paraId="5E60EC4D" w14:textId="77777777" w:rsidTr="00217DC8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D3589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BAE4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A782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 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4756285A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совокупная величина номинальной мощности присоединенных к электрической сети</w:t>
      </w: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418"/>
        <w:gridCol w:w="682"/>
      </w:tblGrid>
      <w:tr w:rsidR="004F1C8F" w:rsidRPr="004F1C8F" w14:paraId="5A10DF93" w14:textId="77777777" w:rsidTr="00217DC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6F17E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B3EB9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211C6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кВА.</w:t>
            </w:r>
          </w:p>
        </w:tc>
      </w:tr>
    </w:tbl>
    <w:p w14:paraId="545DF3FA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электроснабжения: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2"/>
      </w:tblGrid>
      <w:tr w:rsidR="004F1C8F" w:rsidRPr="004F1C8F" w14:paraId="1206EB65" w14:textId="77777777" w:rsidTr="00217DC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5950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649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кВт;</w:t>
            </w:r>
          </w:p>
        </w:tc>
      </w:tr>
      <w:tr w:rsidR="004F1C8F" w:rsidRPr="004F1C8F" w14:paraId="25AC52BD" w14:textId="77777777" w:rsidTr="00217DC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142CE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CACC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кВт;</w:t>
            </w:r>
          </w:p>
        </w:tc>
      </w:tr>
      <w:tr w:rsidR="004F1C8F" w:rsidRPr="004F1C8F" w14:paraId="54F352C9" w14:textId="77777777" w:rsidTr="00217DC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EE258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E20F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</w:t>
            </w:r>
          </w:p>
        </w:tc>
      </w:tr>
    </w:tbl>
    <w:p w14:paraId="15BBC58F" w14:textId="77777777" w:rsidR="004F1C8F" w:rsidRPr="004F1C8F" w:rsidRDefault="004F1C8F" w:rsidP="004F1C8F">
      <w:pPr>
        <w:keepNext/>
        <w:autoSpaceDE w:val="0"/>
        <w:autoSpaceDN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Перечень точек присоединения: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76"/>
        <w:gridCol w:w="1701"/>
        <w:gridCol w:w="1276"/>
        <w:gridCol w:w="1559"/>
        <w:gridCol w:w="1772"/>
        <w:gridCol w:w="1788"/>
      </w:tblGrid>
      <w:tr w:rsidR="004F1C8F" w:rsidRPr="004F1C8F" w14:paraId="55164181" w14:textId="77777777" w:rsidTr="00217DC8">
        <w:trPr>
          <w:trHeight w:val="225"/>
        </w:trPr>
        <w:tc>
          <w:tcPr>
            <w:tcW w:w="595" w:type="dxa"/>
            <w:vAlign w:val="center"/>
          </w:tcPr>
          <w:p w14:paraId="5F96BEF0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vAlign w:val="center"/>
          </w:tcPr>
          <w:p w14:paraId="3527DBAC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питания</w:t>
            </w:r>
          </w:p>
        </w:tc>
        <w:tc>
          <w:tcPr>
            <w:tcW w:w="1701" w:type="dxa"/>
            <w:vAlign w:val="center"/>
          </w:tcPr>
          <w:p w14:paraId="55233132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точки присоединения</w:t>
            </w:r>
          </w:p>
        </w:tc>
        <w:tc>
          <w:tcPr>
            <w:tcW w:w="1276" w:type="dxa"/>
            <w:vAlign w:val="center"/>
          </w:tcPr>
          <w:p w14:paraId="42233197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напряжения (кВ)</w:t>
            </w:r>
          </w:p>
        </w:tc>
        <w:tc>
          <w:tcPr>
            <w:tcW w:w="1559" w:type="dxa"/>
            <w:vAlign w:val="center"/>
          </w:tcPr>
          <w:p w14:paraId="5B32534F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мощность (кВт)</w:t>
            </w:r>
          </w:p>
        </w:tc>
        <w:tc>
          <w:tcPr>
            <w:tcW w:w="1772" w:type="dxa"/>
            <w:vAlign w:val="center"/>
          </w:tcPr>
          <w:p w14:paraId="34B2D54B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номинальной мощности присоединенных трансформаторов (кВА)</w:t>
            </w:r>
          </w:p>
        </w:tc>
        <w:tc>
          <w:tcPr>
            <w:tcW w:w="1788" w:type="dxa"/>
            <w:vAlign w:val="center"/>
          </w:tcPr>
          <w:p w14:paraId="4BAD5EAF" w14:textId="77777777" w:rsidR="004F1C8F" w:rsidRPr="004F1C8F" w:rsidRDefault="004F1C8F" w:rsidP="004F1C8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коэффициента реактивной мощности </w:t>
            </w: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(tg φ)</w:t>
            </w:r>
          </w:p>
        </w:tc>
      </w:tr>
      <w:tr w:rsidR="004F1C8F" w:rsidRPr="004F1C8F" w14:paraId="44842220" w14:textId="77777777" w:rsidTr="00217DC8">
        <w:trPr>
          <w:trHeight w:val="225"/>
        </w:trPr>
        <w:tc>
          <w:tcPr>
            <w:tcW w:w="595" w:type="dxa"/>
            <w:vAlign w:val="center"/>
          </w:tcPr>
          <w:p w14:paraId="51DBDB36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A758F4A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B070093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6ADB01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0492E08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14:paraId="4277D447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14:paraId="0A178CE0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C8F" w:rsidRPr="004F1C8F" w14:paraId="4526522E" w14:textId="77777777" w:rsidTr="00217DC8">
        <w:trPr>
          <w:trHeight w:val="225"/>
        </w:trPr>
        <w:tc>
          <w:tcPr>
            <w:tcW w:w="9967" w:type="dxa"/>
            <w:gridSpan w:val="7"/>
            <w:vAlign w:val="center"/>
          </w:tcPr>
          <w:p w14:paraId="1C1DFAA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опосредованно присоединенные</w:t>
            </w:r>
          </w:p>
        </w:tc>
      </w:tr>
      <w:tr w:rsidR="004F1C8F" w:rsidRPr="004F1C8F" w14:paraId="53DC9B6E" w14:textId="77777777" w:rsidTr="00217DC8">
        <w:trPr>
          <w:trHeight w:val="225"/>
        </w:trPr>
        <w:tc>
          <w:tcPr>
            <w:tcW w:w="595" w:type="dxa"/>
            <w:vAlign w:val="center"/>
          </w:tcPr>
          <w:p w14:paraId="6A2B834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25923F3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0C4E83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D0E2029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1F4A0FC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14:paraId="70D0A016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14:paraId="0E9A6335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43A71F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F3A23" w14:textId="77777777" w:rsidR="004F1C8F" w:rsidRPr="004F1C8F" w:rsidRDefault="004F1C8F" w:rsidP="004F1C8F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балансовой принадлежности объектов электроэнергетики (энергопринимающих устройств) и эксплуатационной ответственности сетевой организации и заявителя: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4F1C8F" w:rsidRPr="004F1C8F" w14:paraId="35766980" w14:textId="77777777" w:rsidTr="00217DC8">
        <w:trPr>
          <w:trHeight w:val="225"/>
        </w:trPr>
        <w:tc>
          <w:tcPr>
            <w:tcW w:w="4983" w:type="dxa"/>
            <w:vAlign w:val="center"/>
          </w:tcPr>
          <w:p w14:paraId="65161D71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 границ балансовой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принадлежности объектов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электроэнергетики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(энергопринимающих устройств)</w:t>
            </w:r>
          </w:p>
        </w:tc>
        <w:tc>
          <w:tcPr>
            <w:tcW w:w="4984" w:type="dxa"/>
            <w:vAlign w:val="center"/>
          </w:tcPr>
          <w:p w14:paraId="1C7451E4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границ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эксплуатационной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ответственности</w:t>
            </w:r>
          </w:p>
        </w:tc>
      </w:tr>
      <w:tr w:rsidR="004F1C8F" w:rsidRPr="004F1C8F" w14:paraId="36BDE5D7" w14:textId="77777777" w:rsidTr="00217DC8">
        <w:trPr>
          <w:trHeight w:val="225"/>
        </w:trPr>
        <w:tc>
          <w:tcPr>
            <w:tcW w:w="4983" w:type="dxa"/>
            <w:vAlign w:val="center"/>
          </w:tcPr>
          <w:p w14:paraId="1ABA2CE4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Align w:val="center"/>
          </w:tcPr>
          <w:p w14:paraId="7358F50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273529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F2762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 сетевой организации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</w:r>
    </w:p>
    <w:p w14:paraId="7906AAFF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AF505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электроустановки (оборудования) сетевой организации)</w:t>
      </w:r>
    </w:p>
    <w:p w14:paraId="5DF6885F" w14:textId="77777777" w:rsidR="004F1C8F" w:rsidRPr="004F1C8F" w:rsidRDefault="004F1C8F" w:rsidP="004F1C8F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4F1C8F" w:rsidRPr="004F1C8F" w14:paraId="088D0F69" w14:textId="77777777" w:rsidTr="00217DC8">
        <w:trPr>
          <w:trHeight w:val="225"/>
        </w:trPr>
        <w:tc>
          <w:tcPr>
            <w:tcW w:w="4983" w:type="dxa"/>
            <w:vAlign w:val="center"/>
          </w:tcPr>
          <w:p w14:paraId="55DA904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электроустановки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(оборудования), находящейся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эксплуатации сетевой организации</w:t>
            </w:r>
          </w:p>
        </w:tc>
        <w:tc>
          <w:tcPr>
            <w:tcW w:w="4984" w:type="dxa"/>
            <w:vAlign w:val="center"/>
          </w:tcPr>
          <w:p w14:paraId="3CDD1575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электроустановки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(оборудования), находящейся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эксплуатации заявителя</w:t>
            </w:r>
          </w:p>
        </w:tc>
      </w:tr>
      <w:tr w:rsidR="004F1C8F" w:rsidRPr="004F1C8F" w14:paraId="20117CF7" w14:textId="77777777" w:rsidTr="00217DC8">
        <w:trPr>
          <w:trHeight w:val="225"/>
        </w:trPr>
        <w:tc>
          <w:tcPr>
            <w:tcW w:w="4983" w:type="dxa"/>
            <w:vAlign w:val="center"/>
          </w:tcPr>
          <w:p w14:paraId="2694E3D2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Align w:val="center"/>
          </w:tcPr>
          <w:p w14:paraId="38F4BD5D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F3E3F3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CC168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4. Характеристики установленных измерительных комплексов содержатся в акте допуска прибора учета электрической энергии в эксплуатацию.</w:t>
      </w:r>
    </w:p>
    <w:p w14:paraId="5914B4B5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Устройства защиты, релейной защиты, противоаварийной и режимной автоматики:</w:t>
      </w:r>
    </w:p>
    <w:p w14:paraId="0A655C66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6D9663F5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(виды защиты и автоматики, действия и др.)</w:t>
      </w:r>
    </w:p>
    <w:p w14:paraId="3D85A2F8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Автономный резервный источник питания:</w:t>
      </w:r>
    </w:p>
    <w:p w14:paraId="4AC9CC66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AB349C2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установки, тип, мощность и др.)</w:t>
      </w:r>
    </w:p>
    <w:p w14:paraId="0B21761D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Прочие сведения:</w:t>
      </w:r>
    </w:p>
    <w:p w14:paraId="1DBCF9D3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5C8CB79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том числе сведения об опосредованно присоединенных потребителях, наименование, адрес, </w:t>
      </w: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максимальная мощность, категория надежности, уровень напряжения, сведения о расчетах потерь </w:t>
      </w: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электрической энергии в электрической сети потребителя электрической энергии и др.)</w:t>
      </w:r>
    </w:p>
    <w:p w14:paraId="3332C729" w14:textId="77777777" w:rsidR="004F1C8F" w:rsidRPr="004F1C8F" w:rsidRDefault="004F1C8F" w:rsidP="004F1C8F">
      <w:pPr>
        <w:keepNext/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Схематично границы балансовой принадлежности объектов электроэнергетики (энергопринимающих устройств) и эксплуатационной ответственности указаны в приведенной однолинейной схеме присоединения энергопринимающих устройств.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7"/>
      </w:tblGrid>
      <w:tr w:rsidR="004F1C8F" w:rsidRPr="004F1C8F" w14:paraId="1E6DF30B" w14:textId="77777777" w:rsidTr="00217DC8">
        <w:trPr>
          <w:trHeight w:val="3171"/>
        </w:trPr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F4071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Однолинейная схема присоединения энергопринимающих устройств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заявителя к внешней сети, не принадлежащей заявителю, с нанесенными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схеме границами балансовой принадлежности объектов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электроэнергетики (энергопринимающих устройств) и эксплуатационной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ответственности. На однолинейной схеме должны быть указаны владельцы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электроустановки (оборудования), размещение приборов коммерческого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учета, длина и марка проводов (кабеля), трансформаторные подстанции 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типа и мощности трансформаторов, компенсирующих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 (реакторов электрической мощности, батарей статических</w:t>
            </w: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конденсаторов) электрической сети.</w:t>
            </w:r>
          </w:p>
          <w:p w14:paraId="6A281301" w14:textId="77777777" w:rsidR="004F1C8F" w:rsidRPr="004F1C8F" w:rsidRDefault="004F1C8F" w:rsidP="004F1C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Прилагается схема соединения электроустановок</w:t>
            </w:r>
          </w:p>
        </w:tc>
      </w:tr>
    </w:tbl>
    <w:p w14:paraId="7B11B320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1D36D" w14:textId="77777777" w:rsidR="004F1C8F" w:rsidRPr="004F1C8F" w:rsidRDefault="004F1C8F" w:rsidP="004F1C8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Прочее:</w:t>
      </w:r>
    </w:p>
    <w:p w14:paraId="53E8DFBA" w14:textId="77777777" w:rsidR="004F1C8F" w:rsidRPr="004F1C8F" w:rsidRDefault="004F1C8F" w:rsidP="004F1C8F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7DBC866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5A3C520" w14:textId="77777777" w:rsidR="004F1C8F" w:rsidRPr="004F1C8F" w:rsidRDefault="004F1C8F" w:rsidP="004F1C8F">
      <w:pPr>
        <w:autoSpaceDE w:val="0"/>
        <w:autoSpaceDN w:val="0"/>
        <w:spacing w:after="7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</w:r>
    </w:p>
    <w:p w14:paraId="66CE2ED2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представителя сетевой организации </w:t>
      </w:r>
      <w:r w:rsidRPr="004F1C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customMarkFollows="1" w:id="4"/>
        <w:t>4</w:t>
      </w:r>
    </w:p>
    <w:p w14:paraId="0EE71219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директор ООО «СИСТЕМА»</w:t>
      </w:r>
    </w:p>
    <w:p w14:paraId="51ADFA76" w14:textId="77777777" w:rsidR="004F1C8F" w:rsidRPr="004F1C8F" w:rsidRDefault="004F1C8F" w:rsidP="004F1C8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8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3402"/>
      </w:tblGrid>
      <w:tr w:rsidR="004F1C8F" w:rsidRPr="004F1C8F" w14:paraId="57C57A1C" w14:textId="77777777" w:rsidTr="00217DC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E4F3F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2D737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71CB7" w14:textId="3A530123" w:rsidR="004F1C8F" w:rsidRPr="00A73EFF" w:rsidRDefault="00A73EF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127897965"/>
            <w:r w:rsidRPr="00A7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 Бахвалов</w:t>
            </w:r>
            <w:bookmarkEnd w:id="2"/>
          </w:p>
        </w:tc>
      </w:tr>
      <w:tr w:rsidR="004F1C8F" w:rsidRPr="004F1C8F" w14:paraId="0E1D2006" w14:textId="77777777" w:rsidTr="00217DC8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A7803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70ADDE3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F1C4A" w14:textId="77777777" w:rsidR="004F1C8F" w:rsidRPr="004F1C8F" w:rsidRDefault="004F1C8F" w:rsidP="004F1C8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14:paraId="0E623131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5E251" w14:textId="77777777" w:rsidR="004F1C8F" w:rsidRPr="004F1C8F" w:rsidRDefault="004F1C8F" w:rsidP="004F1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F" w:rsidRPr="004F1C8F" w:rsidSect="00606BE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5832" w14:textId="77777777" w:rsidR="003A0C9E" w:rsidRDefault="003A0C9E" w:rsidP="005A313C">
      <w:pPr>
        <w:spacing w:after="0" w:line="240" w:lineRule="auto"/>
      </w:pPr>
      <w:r>
        <w:separator/>
      </w:r>
    </w:p>
  </w:endnote>
  <w:endnote w:type="continuationSeparator" w:id="0">
    <w:p w14:paraId="7CDD57EC" w14:textId="77777777" w:rsidR="003A0C9E" w:rsidRDefault="003A0C9E" w:rsidP="005A313C">
      <w:pPr>
        <w:spacing w:after="0" w:line="240" w:lineRule="auto"/>
      </w:pPr>
      <w:r>
        <w:continuationSeparator/>
      </w:r>
    </w:p>
  </w:endnote>
  <w:endnote w:id="1">
    <w:p w14:paraId="1FECAF6F" w14:textId="77777777" w:rsidR="004F1C8F" w:rsidRDefault="004F1C8F" w:rsidP="004F1C8F">
      <w:pPr>
        <w:pStyle w:val="a5"/>
        <w:jc w:val="both"/>
      </w:pPr>
      <w:r w:rsidRPr="00365BA7">
        <w:rPr>
          <w:rStyle w:val="a7"/>
        </w:rPr>
        <w:t>1</w:t>
      </w:r>
      <w:r w:rsidRPr="00365BA7">
        <w:t> При восстановлении (переоформлении) документов указанная информация не вносится.</w:t>
      </w:r>
    </w:p>
  </w:endnote>
  <w:endnote w:id="2">
    <w:p w14:paraId="5613056C" w14:textId="77777777" w:rsidR="004F1C8F" w:rsidRDefault="004F1C8F" w:rsidP="004F1C8F">
      <w:pPr>
        <w:pStyle w:val="a5"/>
        <w:jc w:val="both"/>
      </w:pPr>
      <w:r w:rsidRPr="00365BA7">
        <w:rPr>
          <w:rStyle w:val="a7"/>
        </w:rPr>
        <w:t>2</w:t>
      </w:r>
      <w:r w:rsidRPr="00365BA7">
        <w:t> Заполняется в случае переоформления документов.</w:t>
      </w:r>
    </w:p>
  </w:endnote>
  <w:endnote w:id="3">
    <w:p w14:paraId="32C3E0BE" w14:textId="77777777" w:rsidR="004F1C8F" w:rsidRDefault="004F1C8F" w:rsidP="004F1C8F">
      <w:pPr>
        <w:pStyle w:val="a5"/>
        <w:jc w:val="both"/>
      </w:pPr>
      <w:r w:rsidRPr="00365BA7">
        <w:rPr>
          <w:rStyle w:val="a7"/>
        </w:rPr>
        <w:t>3</w:t>
      </w:r>
      <w:r w:rsidRPr="00365BA7">
        <w:t> Заполняется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</w:endnote>
  <w:endnote w:id="4">
    <w:p w14:paraId="1F91B111" w14:textId="77777777" w:rsidR="004F1C8F" w:rsidRDefault="004F1C8F" w:rsidP="004F1C8F">
      <w:pPr>
        <w:pStyle w:val="a5"/>
        <w:jc w:val="both"/>
      </w:pPr>
      <w:r w:rsidRPr="00365BA7">
        <w:rPr>
          <w:rStyle w:val="a7"/>
        </w:rPr>
        <w:t>4</w:t>
      </w:r>
      <w:r w:rsidRPr="00365BA7">
        <w:t> Для проставления электронно</w:t>
      </w:r>
      <w:r>
        <w:t>й</w:t>
      </w:r>
      <w:r w:rsidRPr="00365BA7">
        <w:t xml:space="preserve"> подписи.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1C23" w14:textId="77777777" w:rsidR="003A0C9E" w:rsidRDefault="003A0C9E" w:rsidP="005A313C">
      <w:pPr>
        <w:spacing w:after="0" w:line="240" w:lineRule="auto"/>
      </w:pPr>
      <w:r>
        <w:separator/>
      </w:r>
    </w:p>
  </w:footnote>
  <w:footnote w:type="continuationSeparator" w:id="0">
    <w:p w14:paraId="3FB8E828" w14:textId="77777777" w:rsidR="003A0C9E" w:rsidRDefault="003A0C9E" w:rsidP="005A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3C"/>
    <w:rsid w:val="00110A89"/>
    <w:rsid w:val="001B62A0"/>
    <w:rsid w:val="00371191"/>
    <w:rsid w:val="003A0C9E"/>
    <w:rsid w:val="004C1284"/>
    <w:rsid w:val="004F1C8F"/>
    <w:rsid w:val="005A313C"/>
    <w:rsid w:val="00691271"/>
    <w:rsid w:val="007B5828"/>
    <w:rsid w:val="009A2B73"/>
    <w:rsid w:val="00A675DD"/>
    <w:rsid w:val="00A73EFF"/>
    <w:rsid w:val="00A92E86"/>
    <w:rsid w:val="00AC75E0"/>
    <w:rsid w:val="00BA73AA"/>
    <w:rsid w:val="00BC2046"/>
    <w:rsid w:val="00C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DD0D"/>
  <w15:chartTrackingRefBased/>
  <w15:docId w15:val="{2A8C8CA1-8A98-46B7-ABF4-DE2CAE5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13C"/>
  </w:style>
  <w:style w:type="paragraph" w:styleId="a5">
    <w:name w:val="endnote text"/>
    <w:basedOn w:val="a"/>
    <w:link w:val="a6"/>
    <w:uiPriority w:val="99"/>
    <w:rsid w:val="005A3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5A3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5A313C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5A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Кузякина Анастасия</dc:creator>
  <cp:keywords/>
  <dc:description/>
  <cp:lastModifiedBy>Школяренко Наталья</cp:lastModifiedBy>
  <cp:revision>3</cp:revision>
  <dcterms:created xsi:type="dcterms:W3CDTF">2022-07-30T07:01:00Z</dcterms:created>
  <dcterms:modified xsi:type="dcterms:W3CDTF">2023-02-21T16:08:00Z</dcterms:modified>
</cp:coreProperties>
</file>